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CCBD" w14:textId="77777777" w:rsidR="008A6B70" w:rsidRDefault="008A6B70" w:rsidP="008A6B70">
      <w:pPr>
        <w:pStyle w:val="qt-msonormal1"/>
      </w:pPr>
      <w:r>
        <w:rPr>
          <w:rStyle w:val="size"/>
          <w:rFonts w:ascii="Calibri" w:hAnsi="Calibri" w:cs="Calibri"/>
          <w:i/>
          <w:iCs/>
          <w:sz w:val="22"/>
          <w:szCs w:val="22"/>
        </w:rPr>
        <w:t xml:space="preserve">“Readers of the Morning Star shall be entitled to a free will writing service provided by Thompsons Scotland on the following terms and </w:t>
      </w:r>
      <w:proofErr w:type="gramStart"/>
      <w:r>
        <w:rPr>
          <w:rStyle w:val="size"/>
          <w:rFonts w:ascii="Calibri" w:hAnsi="Calibri" w:cs="Calibri"/>
          <w:i/>
          <w:iCs/>
          <w:sz w:val="22"/>
          <w:szCs w:val="22"/>
        </w:rPr>
        <w:t>conditions:-</w:t>
      </w:r>
      <w:proofErr w:type="gramEnd"/>
    </w:p>
    <w:p w14:paraId="6825730E" w14:textId="77777777" w:rsidR="008A6B70" w:rsidRDefault="008A6B70" w:rsidP="008A6B70">
      <w:pPr>
        <w:pStyle w:val="qt-msonormal1"/>
      </w:pPr>
      <w:r>
        <w:rPr>
          <w:rStyle w:val="size"/>
          <w:rFonts w:ascii="Calibri" w:hAnsi="Calibri" w:cs="Calibri"/>
          <w:i/>
          <w:iCs/>
          <w:sz w:val="22"/>
          <w:szCs w:val="22"/>
        </w:rPr>
        <w:t> </w:t>
      </w:r>
    </w:p>
    <w:p w14:paraId="7FBBDEC9" w14:textId="77777777" w:rsidR="008A6B70" w:rsidRDefault="008A6B70" w:rsidP="008A6B70">
      <w:pPr>
        <w:pStyle w:val="qt-msonormal1"/>
      </w:pPr>
      <w:r>
        <w:rPr>
          <w:rStyle w:val="size"/>
          <w:rFonts w:ascii="Calibri" w:hAnsi="Calibri" w:cs="Calibri"/>
          <w:i/>
          <w:iCs/>
          <w:sz w:val="22"/>
          <w:szCs w:val="22"/>
        </w:rPr>
        <w:t xml:space="preserve">1.            Proof of purchase of the newspaper is required prior provision of </w:t>
      </w:r>
      <w:proofErr w:type="gramStart"/>
      <w:r>
        <w:rPr>
          <w:rStyle w:val="size"/>
          <w:rFonts w:ascii="Calibri" w:hAnsi="Calibri" w:cs="Calibri"/>
          <w:i/>
          <w:iCs/>
          <w:sz w:val="22"/>
          <w:szCs w:val="22"/>
        </w:rPr>
        <w:t>service;</w:t>
      </w:r>
      <w:proofErr w:type="gramEnd"/>
    </w:p>
    <w:p w14:paraId="655ECB24" w14:textId="4061307A" w:rsidR="008A6B70" w:rsidRDefault="008A6B70" w:rsidP="008A6B70">
      <w:pPr>
        <w:pStyle w:val="qt-msonormal1"/>
      </w:pPr>
      <w:r>
        <w:rPr>
          <w:rStyle w:val="size"/>
          <w:rFonts w:ascii="Calibri" w:hAnsi="Calibri" w:cs="Calibri"/>
          <w:i/>
          <w:iCs/>
          <w:sz w:val="22"/>
          <w:szCs w:val="22"/>
        </w:rPr>
        <w:t>2.            A pecuniary legacy of £</w:t>
      </w:r>
      <w:r>
        <w:rPr>
          <w:rStyle w:val="size"/>
          <w:rFonts w:ascii="Calibri" w:hAnsi="Calibri" w:cs="Calibri"/>
          <w:i/>
          <w:iCs/>
          <w:sz w:val="22"/>
          <w:szCs w:val="22"/>
        </w:rPr>
        <w:t>1</w:t>
      </w:r>
      <w:r>
        <w:rPr>
          <w:rStyle w:val="size"/>
          <w:rFonts w:ascii="Calibri" w:hAnsi="Calibri" w:cs="Calibri"/>
          <w:i/>
          <w:iCs/>
          <w:sz w:val="22"/>
          <w:szCs w:val="22"/>
        </w:rPr>
        <w:t xml:space="preserve">00 or 1% of the value of your estate (whichever is the greater) to be bequeathed to the Morning </w:t>
      </w:r>
      <w:proofErr w:type="gramStart"/>
      <w:r>
        <w:rPr>
          <w:rStyle w:val="size"/>
          <w:rFonts w:ascii="Calibri" w:hAnsi="Calibri" w:cs="Calibri"/>
          <w:i/>
          <w:iCs/>
          <w:sz w:val="22"/>
          <w:szCs w:val="22"/>
        </w:rPr>
        <w:t>Star;</w:t>
      </w:r>
      <w:proofErr w:type="gramEnd"/>
    </w:p>
    <w:p w14:paraId="00A40351" w14:textId="77777777" w:rsidR="008A6B70" w:rsidRDefault="008A6B70" w:rsidP="008A6B70">
      <w:pPr>
        <w:pStyle w:val="qt-msonormal1"/>
      </w:pPr>
      <w:r>
        <w:rPr>
          <w:rStyle w:val="size"/>
          <w:rFonts w:ascii="Calibri" w:hAnsi="Calibri" w:cs="Calibri"/>
          <w:i/>
          <w:iCs/>
          <w:sz w:val="22"/>
          <w:szCs w:val="22"/>
        </w:rPr>
        <w:t xml:space="preserve">3.            You must be over the age of </w:t>
      </w:r>
      <w:proofErr w:type="gramStart"/>
      <w:r>
        <w:rPr>
          <w:rStyle w:val="size"/>
          <w:rFonts w:ascii="Calibri" w:hAnsi="Calibri" w:cs="Calibri"/>
          <w:i/>
          <w:iCs/>
          <w:sz w:val="22"/>
          <w:szCs w:val="22"/>
        </w:rPr>
        <w:t>12;</w:t>
      </w:r>
      <w:proofErr w:type="gramEnd"/>
    </w:p>
    <w:p w14:paraId="2F1FE8BC" w14:textId="77777777" w:rsidR="008A6B70" w:rsidRDefault="008A6B70" w:rsidP="008A6B70">
      <w:pPr>
        <w:pStyle w:val="qt-msonormal1"/>
        <w:ind w:left="720" w:hanging="720"/>
      </w:pPr>
      <w:r>
        <w:rPr>
          <w:rStyle w:val="size"/>
          <w:rFonts w:ascii="Calibri" w:hAnsi="Calibri" w:cs="Calibri"/>
          <w:i/>
          <w:iCs/>
          <w:sz w:val="22"/>
          <w:szCs w:val="22"/>
        </w:rPr>
        <w:t>4.            This offer is based upon (</w:t>
      </w:r>
      <w:proofErr w:type="spellStart"/>
      <w:r>
        <w:rPr>
          <w:rStyle w:val="size"/>
          <w:rFonts w:ascii="Calibri" w:hAnsi="Calibri" w:cs="Calibri"/>
          <w:i/>
          <w:iCs/>
          <w:sz w:val="22"/>
          <w:szCs w:val="22"/>
        </w:rPr>
        <w:t>i</w:t>
      </w:r>
      <w:proofErr w:type="spellEnd"/>
      <w:r>
        <w:rPr>
          <w:rStyle w:val="size"/>
          <w:rFonts w:ascii="Calibri" w:hAnsi="Calibri" w:cs="Calibri"/>
          <w:i/>
          <w:iCs/>
          <w:sz w:val="22"/>
          <w:szCs w:val="22"/>
        </w:rPr>
        <w:t>) one Executor and one substitute Executor or (ii) up to two Executors only being appointed in your Will (please note we will not appoint another firm of solicitors or any nominee company thereof to be your Executor</w:t>
      </w:r>
      <w:proofErr w:type="gramStart"/>
      <w:r>
        <w:rPr>
          <w:rStyle w:val="size"/>
          <w:rFonts w:ascii="Calibri" w:hAnsi="Calibri" w:cs="Calibri"/>
          <w:i/>
          <w:iCs/>
          <w:sz w:val="22"/>
          <w:szCs w:val="22"/>
        </w:rPr>
        <w:t>);</w:t>
      </w:r>
      <w:proofErr w:type="gramEnd"/>
    </w:p>
    <w:p w14:paraId="76303183" w14:textId="77777777" w:rsidR="008A6B70" w:rsidRDefault="008A6B70" w:rsidP="008A6B70">
      <w:pPr>
        <w:pStyle w:val="qt-msonormal1"/>
      </w:pPr>
      <w:r>
        <w:rPr>
          <w:rStyle w:val="size"/>
          <w:rFonts w:ascii="Calibri" w:hAnsi="Calibri" w:cs="Calibri"/>
          <w:i/>
          <w:iCs/>
          <w:sz w:val="22"/>
          <w:szCs w:val="22"/>
        </w:rPr>
        <w:t xml:space="preserve">5.            No specific or pecuniary legacies shall be made other than the aforementioned in favour of the Morning </w:t>
      </w:r>
      <w:proofErr w:type="gramStart"/>
      <w:r>
        <w:rPr>
          <w:rStyle w:val="size"/>
          <w:rFonts w:ascii="Calibri" w:hAnsi="Calibri" w:cs="Calibri"/>
          <w:i/>
          <w:iCs/>
          <w:sz w:val="22"/>
          <w:szCs w:val="22"/>
        </w:rPr>
        <w:t>Star;</w:t>
      </w:r>
      <w:proofErr w:type="gramEnd"/>
    </w:p>
    <w:p w14:paraId="31E8634B" w14:textId="77777777" w:rsidR="008A6B70" w:rsidRDefault="008A6B70" w:rsidP="008A6B70">
      <w:pPr>
        <w:pStyle w:val="qt-msonormal1"/>
      </w:pPr>
      <w:r>
        <w:rPr>
          <w:rStyle w:val="size"/>
          <w:rFonts w:ascii="Calibri" w:hAnsi="Calibri" w:cs="Calibri"/>
          <w:i/>
          <w:iCs/>
          <w:sz w:val="22"/>
          <w:szCs w:val="22"/>
        </w:rPr>
        <w:t xml:space="preserve">6.            No guardianship provision for underage children shall be </w:t>
      </w:r>
      <w:proofErr w:type="gramStart"/>
      <w:r>
        <w:rPr>
          <w:rStyle w:val="size"/>
          <w:rFonts w:ascii="Calibri" w:hAnsi="Calibri" w:cs="Calibri"/>
          <w:i/>
          <w:iCs/>
          <w:sz w:val="22"/>
          <w:szCs w:val="22"/>
        </w:rPr>
        <w:t>made;</w:t>
      </w:r>
      <w:proofErr w:type="gramEnd"/>
    </w:p>
    <w:p w14:paraId="3B35F74F" w14:textId="77777777" w:rsidR="008A6B70" w:rsidRDefault="008A6B70" w:rsidP="008A6B70">
      <w:pPr>
        <w:pStyle w:val="qt-msonormal1"/>
      </w:pPr>
      <w:r>
        <w:rPr>
          <w:rStyle w:val="size"/>
          <w:rFonts w:ascii="Calibri" w:hAnsi="Calibri" w:cs="Calibri"/>
          <w:i/>
          <w:iCs/>
          <w:sz w:val="22"/>
          <w:szCs w:val="22"/>
        </w:rPr>
        <w:t xml:space="preserve">7.            No specialist trust provisions shall be </w:t>
      </w:r>
      <w:proofErr w:type="gramStart"/>
      <w:r>
        <w:rPr>
          <w:rStyle w:val="size"/>
          <w:rFonts w:ascii="Calibri" w:hAnsi="Calibri" w:cs="Calibri"/>
          <w:i/>
          <w:iCs/>
          <w:sz w:val="22"/>
          <w:szCs w:val="22"/>
        </w:rPr>
        <w:t>included;</w:t>
      </w:r>
      <w:proofErr w:type="gramEnd"/>
    </w:p>
    <w:p w14:paraId="205D5AFB" w14:textId="77777777" w:rsidR="008A6B70" w:rsidRDefault="008A6B70" w:rsidP="008A6B70">
      <w:pPr>
        <w:pStyle w:val="qt-msonormal1"/>
      </w:pPr>
      <w:r>
        <w:rPr>
          <w:rStyle w:val="size"/>
          <w:rFonts w:ascii="Calibri" w:hAnsi="Calibri" w:cs="Calibri"/>
          <w:i/>
          <w:iCs/>
          <w:sz w:val="22"/>
          <w:szCs w:val="22"/>
        </w:rPr>
        <w:t xml:space="preserve">8.            The residue of the estate is to be left to spouse and/or children without any Trust </w:t>
      </w:r>
      <w:proofErr w:type="gramStart"/>
      <w:r>
        <w:rPr>
          <w:rStyle w:val="size"/>
          <w:rFonts w:ascii="Calibri" w:hAnsi="Calibri" w:cs="Calibri"/>
          <w:i/>
          <w:iCs/>
          <w:sz w:val="22"/>
          <w:szCs w:val="22"/>
        </w:rPr>
        <w:t>provisions;</w:t>
      </w:r>
      <w:proofErr w:type="gramEnd"/>
    </w:p>
    <w:p w14:paraId="38781B63" w14:textId="77777777" w:rsidR="008A6B70" w:rsidRDefault="008A6B70" w:rsidP="008A6B70">
      <w:pPr>
        <w:pStyle w:val="qt-msonormal1"/>
      </w:pPr>
      <w:r>
        <w:rPr>
          <w:rStyle w:val="size"/>
          <w:rFonts w:ascii="Calibri" w:hAnsi="Calibri" w:cs="Calibri"/>
          <w:i/>
          <w:iCs/>
          <w:sz w:val="22"/>
          <w:szCs w:val="22"/>
        </w:rPr>
        <w:t>9.            No more than one will, or where appropriate two mirror wills, per purchase of the Morning Star; and</w:t>
      </w:r>
    </w:p>
    <w:p w14:paraId="72BF7463" w14:textId="77777777" w:rsidR="008A6B70" w:rsidRDefault="008A6B70" w:rsidP="008A6B70">
      <w:pPr>
        <w:pStyle w:val="qt-msonormal1"/>
      </w:pPr>
      <w:r>
        <w:rPr>
          <w:rStyle w:val="size"/>
          <w:rFonts w:ascii="Calibri" w:hAnsi="Calibri" w:cs="Calibri"/>
          <w:i/>
          <w:iCs/>
          <w:sz w:val="22"/>
          <w:szCs w:val="22"/>
        </w:rPr>
        <w:t>10.          This offer may only be redeemed by a reader of the Morning Star on one occasion.”</w:t>
      </w:r>
    </w:p>
    <w:p w14:paraId="35E0E87C" w14:textId="77777777" w:rsidR="008A6B70" w:rsidRDefault="008A6B70" w:rsidP="008A6B70">
      <w:pPr>
        <w:pStyle w:val="qt-msonormal1"/>
      </w:pPr>
      <w:r>
        <w:rPr>
          <w:rStyle w:val="size"/>
          <w:rFonts w:ascii="Calibri" w:hAnsi="Calibri" w:cs="Calibri"/>
          <w:sz w:val="22"/>
          <w:szCs w:val="22"/>
        </w:rPr>
        <w:t> </w:t>
      </w:r>
    </w:p>
    <w:p w14:paraId="5688BA3B" w14:textId="77777777" w:rsidR="00335A3F" w:rsidRDefault="008A6B70"/>
    <w:sectPr w:rsidR="00335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1A"/>
    <w:rsid w:val="005C571A"/>
    <w:rsid w:val="006D4DD4"/>
    <w:rsid w:val="0072572A"/>
    <w:rsid w:val="008A6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F950"/>
  <w15:chartTrackingRefBased/>
  <w15:docId w15:val="{E144F038-BC39-4314-AE0D-4ACBF1C5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msonormal1">
    <w:name w:val="qt-msonormal1"/>
    <w:basedOn w:val="Normal"/>
    <w:rsid w:val="008A6B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ize">
    <w:name w:val="size"/>
    <w:basedOn w:val="DefaultParagraphFont"/>
    <w:rsid w:val="008A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21100">
      <w:bodyDiv w:val="1"/>
      <w:marLeft w:val="0"/>
      <w:marRight w:val="0"/>
      <w:marTop w:val="0"/>
      <w:marBottom w:val="0"/>
      <w:divBdr>
        <w:top w:val="none" w:sz="0" w:space="0" w:color="auto"/>
        <w:left w:val="none" w:sz="0" w:space="0" w:color="auto"/>
        <w:bottom w:val="none" w:sz="0" w:space="0" w:color="auto"/>
        <w:right w:val="none" w:sz="0" w:space="0" w:color="auto"/>
      </w:divBdr>
      <w:divsChild>
        <w:div w:id="112482355">
          <w:marLeft w:val="0"/>
          <w:marRight w:val="0"/>
          <w:marTop w:val="0"/>
          <w:marBottom w:val="0"/>
          <w:divBdr>
            <w:top w:val="none" w:sz="0" w:space="0" w:color="auto"/>
            <w:left w:val="none" w:sz="0" w:space="0" w:color="auto"/>
            <w:bottom w:val="none" w:sz="0" w:space="0" w:color="auto"/>
            <w:right w:val="none" w:sz="0" w:space="0" w:color="auto"/>
          </w:divBdr>
          <w:divsChild>
            <w:div w:id="6474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Macintyre</dc:creator>
  <cp:keywords/>
  <dc:description/>
  <cp:lastModifiedBy>Jimmy Macintyre</cp:lastModifiedBy>
  <cp:revision>2</cp:revision>
  <dcterms:created xsi:type="dcterms:W3CDTF">2021-07-20T07:56:00Z</dcterms:created>
  <dcterms:modified xsi:type="dcterms:W3CDTF">2021-07-20T08:01:00Z</dcterms:modified>
</cp:coreProperties>
</file>